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6BD" w:rsidRDefault="00F06B03">
      <w:pPr>
        <w:spacing w:after="160" w:line="300" w:lineRule="auto"/>
        <w:jc w:val="center"/>
        <w:rPr>
          <w:rFonts w:ascii="Castellar" w:eastAsia="Castellar" w:hAnsi="Castellar" w:cs="Castellar"/>
          <w:b/>
          <w:sz w:val="32"/>
        </w:rPr>
      </w:pPr>
      <w:r>
        <w:rPr>
          <w:rFonts w:ascii="Castellar" w:eastAsia="Castellar" w:hAnsi="Castellar" w:cs="Castellar"/>
          <w:b/>
          <w:sz w:val="32"/>
        </w:rPr>
        <w:t>SPECIAL MEETING Minutes</w:t>
      </w:r>
    </w:p>
    <w:p w:rsidR="006F66BD" w:rsidRDefault="00A039B3">
      <w:pPr>
        <w:spacing w:after="160" w:line="300" w:lineRule="auto"/>
        <w:jc w:val="center"/>
        <w:rPr>
          <w:rFonts w:ascii="Castellar" w:eastAsia="Castellar" w:hAnsi="Castellar" w:cs="Castellar"/>
          <w:b/>
          <w:sz w:val="24"/>
        </w:rPr>
      </w:pPr>
      <w:r>
        <w:rPr>
          <w:rFonts w:ascii="Castellar" w:eastAsia="Castellar" w:hAnsi="Castellar" w:cs="Castellar"/>
          <w:b/>
          <w:sz w:val="24"/>
        </w:rPr>
        <w:t>November 14, 2024</w:t>
      </w:r>
      <w:r>
        <w:rPr>
          <w:rFonts w:ascii="Castellar" w:eastAsia="Castellar" w:hAnsi="Castellar" w:cs="Castellar"/>
          <w:b/>
          <w:sz w:val="24"/>
        </w:rPr>
        <w:tab/>
      </w:r>
    </w:p>
    <w:p w:rsidR="006F66BD" w:rsidRDefault="00F06B03">
      <w:pPr>
        <w:spacing w:after="0" w:line="300" w:lineRule="auto"/>
        <w:jc w:val="center"/>
        <w:rPr>
          <w:rFonts w:ascii="Castellar" w:eastAsia="Castellar" w:hAnsi="Castellar" w:cs="Castellar"/>
          <w:b/>
          <w:sz w:val="21"/>
          <w:u w:val="single"/>
        </w:rPr>
      </w:pPr>
      <w:r>
        <w:rPr>
          <w:rFonts w:ascii="Castellar" w:eastAsia="Castellar" w:hAnsi="Castellar" w:cs="Castellar"/>
          <w:b/>
          <w:sz w:val="21"/>
          <w:u w:val="single"/>
        </w:rPr>
        <w:t>AGENDA</w:t>
      </w:r>
    </w:p>
    <w:p w:rsidR="006F66BD" w:rsidRDefault="00F06B03" w:rsidP="00A039B3">
      <w:pPr>
        <w:numPr>
          <w:ilvl w:val="0"/>
          <w:numId w:val="1"/>
        </w:numPr>
        <w:spacing w:after="0" w:line="240" w:lineRule="auto"/>
        <w:ind w:left="1080" w:hanging="360"/>
        <w:rPr>
          <w:rFonts w:ascii="Calibri" w:eastAsia="Calibri" w:hAnsi="Calibri" w:cs="Calibri"/>
          <w:sz w:val="24"/>
        </w:rPr>
      </w:pPr>
      <w:r>
        <w:rPr>
          <w:rFonts w:ascii="Calibri" w:eastAsia="Calibri" w:hAnsi="Calibri" w:cs="Calibri"/>
          <w:sz w:val="24"/>
        </w:rPr>
        <w:t>Call to order/Roll Call</w:t>
      </w:r>
    </w:p>
    <w:p w:rsidR="00A039B3" w:rsidRDefault="00A039B3" w:rsidP="00A039B3">
      <w:pPr>
        <w:numPr>
          <w:ilvl w:val="0"/>
          <w:numId w:val="1"/>
        </w:numPr>
        <w:spacing w:after="0" w:line="240" w:lineRule="auto"/>
        <w:ind w:left="1080" w:hanging="360"/>
        <w:rPr>
          <w:rFonts w:ascii="Calibri" w:eastAsia="Calibri" w:hAnsi="Calibri" w:cs="Calibri"/>
          <w:sz w:val="24"/>
        </w:rPr>
      </w:pPr>
      <w:r>
        <w:rPr>
          <w:rFonts w:ascii="Calibri" w:eastAsia="Calibri" w:hAnsi="Calibri" w:cs="Calibri"/>
          <w:sz w:val="24"/>
        </w:rPr>
        <w:t>Review WRETAC Coordinator HSA plan</w:t>
      </w:r>
    </w:p>
    <w:tbl>
      <w:tblPr>
        <w:tblW w:w="0" w:type="auto"/>
        <w:tblInd w:w="108" w:type="dxa"/>
        <w:tblCellMar>
          <w:left w:w="10" w:type="dxa"/>
          <w:right w:w="10" w:type="dxa"/>
        </w:tblCellMar>
        <w:tblLook w:val="0000" w:firstRow="0" w:lastRow="0" w:firstColumn="0" w:lastColumn="0" w:noHBand="0" w:noVBand="0"/>
      </w:tblPr>
      <w:tblGrid>
        <w:gridCol w:w="2425"/>
        <w:gridCol w:w="6925"/>
      </w:tblGrid>
      <w:tr w:rsidR="006F66BD">
        <w:tblPrEx>
          <w:tblCellMar>
            <w:top w:w="0" w:type="dxa"/>
            <w:bottom w:w="0" w:type="dxa"/>
          </w:tblCellMar>
        </w:tblPrEx>
        <w:trPr>
          <w:trHeight w:val="1"/>
        </w:trPr>
        <w:tc>
          <w:tcPr>
            <w:tcW w:w="2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66BD" w:rsidRDefault="00F06B03">
            <w:pPr>
              <w:spacing w:after="0" w:line="240" w:lineRule="auto"/>
              <w:rPr>
                <w:rFonts w:ascii="Calibri" w:eastAsia="Calibri" w:hAnsi="Calibri" w:cs="Calibri"/>
              </w:rPr>
            </w:pPr>
            <w:r>
              <w:rPr>
                <w:rFonts w:ascii="Calibri" w:eastAsia="Calibri" w:hAnsi="Calibri" w:cs="Calibri"/>
              </w:rPr>
              <w:t>Agenda Item:</w:t>
            </w:r>
          </w:p>
        </w:tc>
        <w:tc>
          <w:tcPr>
            <w:tcW w:w="6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66BD" w:rsidRDefault="00F06B03">
            <w:pPr>
              <w:spacing w:after="0" w:line="240" w:lineRule="auto"/>
              <w:rPr>
                <w:rFonts w:ascii="Calibri" w:eastAsia="Calibri" w:hAnsi="Calibri" w:cs="Calibri"/>
              </w:rPr>
            </w:pPr>
            <w:r>
              <w:rPr>
                <w:rFonts w:ascii="Calibri" w:eastAsia="Calibri" w:hAnsi="Calibri" w:cs="Calibri"/>
                <w:b/>
              </w:rPr>
              <w:t>Called to Order/Roll Call/Additions to Agenda/Guest Introductions</w:t>
            </w:r>
          </w:p>
        </w:tc>
      </w:tr>
      <w:tr w:rsidR="006F66BD">
        <w:tblPrEx>
          <w:tblCellMar>
            <w:top w:w="0" w:type="dxa"/>
            <w:bottom w:w="0" w:type="dxa"/>
          </w:tblCellMar>
        </w:tblPrEx>
        <w:trPr>
          <w:trHeight w:val="1"/>
        </w:trPr>
        <w:tc>
          <w:tcPr>
            <w:tcW w:w="2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66BD" w:rsidRDefault="00F06B03">
            <w:pPr>
              <w:spacing w:after="0" w:line="240" w:lineRule="auto"/>
              <w:rPr>
                <w:rFonts w:ascii="Calibri" w:eastAsia="Calibri" w:hAnsi="Calibri" w:cs="Calibri"/>
              </w:rPr>
            </w:pPr>
            <w:r>
              <w:rPr>
                <w:rFonts w:ascii="Calibri" w:eastAsia="Calibri" w:hAnsi="Calibri" w:cs="Calibri"/>
              </w:rPr>
              <w:t>Overview:</w:t>
            </w:r>
          </w:p>
        </w:tc>
        <w:tc>
          <w:tcPr>
            <w:tcW w:w="6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66BD" w:rsidRDefault="00F06B03">
            <w:pPr>
              <w:spacing w:after="0" w:line="240" w:lineRule="auto"/>
              <w:rPr>
                <w:rFonts w:ascii="Calibri" w:eastAsia="Calibri" w:hAnsi="Calibri" w:cs="Calibri"/>
              </w:rPr>
            </w:pPr>
            <w:r>
              <w:rPr>
                <w:rFonts w:ascii="Calibri" w:eastAsia="Calibri" w:hAnsi="Calibri" w:cs="Calibri"/>
              </w:rPr>
              <w:t>Meet</w:t>
            </w:r>
            <w:r w:rsidR="00A039B3">
              <w:rPr>
                <w:rFonts w:ascii="Calibri" w:eastAsia="Calibri" w:hAnsi="Calibri" w:cs="Calibri"/>
              </w:rPr>
              <w:t>i</w:t>
            </w:r>
            <w:r w:rsidR="00782502">
              <w:rPr>
                <w:rFonts w:ascii="Calibri" w:eastAsia="Calibri" w:hAnsi="Calibri" w:cs="Calibri"/>
              </w:rPr>
              <w:t>ng was called to order at 11:02</w:t>
            </w:r>
            <w:r>
              <w:rPr>
                <w:rFonts w:ascii="Calibri" w:eastAsia="Calibri" w:hAnsi="Calibri" w:cs="Calibri"/>
              </w:rPr>
              <w:t xml:space="preserve"> by Rob Weisbaum.  A quorum was present.  </w:t>
            </w:r>
          </w:p>
        </w:tc>
      </w:tr>
      <w:tr w:rsidR="006F66BD">
        <w:tblPrEx>
          <w:tblCellMar>
            <w:top w:w="0" w:type="dxa"/>
            <w:bottom w:w="0" w:type="dxa"/>
          </w:tblCellMar>
        </w:tblPrEx>
        <w:trPr>
          <w:trHeight w:val="1"/>
        </w:trPr>
        <w:tc>
          <w:tcPr>
            <w:tcW w:w="2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66BD" w:rsidRDefault="00F06B03">
            <w:pPr>
              <w:spacing w:after="0" w:line="240" w:lineRule="auto"/>
              <w:rPr>
                <w:rFonts w:ascii="Calibri" w:eastAsia="Calibri" w:hAnsi="Calibri" w:cs="Calibri"/>
              </w:rPr>
            </w:pPr>
            <w:r>
              <w:rPr>
                <w:rFonts w:ascii="Calibri" w:eastAsia="Calibri" w:hAnsi="Calibri" w:cs="Calibri"/>
              </w:rPr>
              <w:t>Members present:</w:t>
            </w:r>
          </w:p>
          <w:p w:rsidR="006F66BD" w:rsidRDefault="006F66BD">
            <w:pPr>
              <w:spacing w:after="0" w:line="240" w:lineRule="auto"/>
              <w:rPr>
                <w:rFonts w:ascii="Calibri" w:eastAsia="Calibri" w:hAnsi="Calibri" w:cs="Calibri"/>
              </w:rPr>
            </w:pPr>
          </w:p>
        </w:tc>
        <w:tc>
          <w:tcPr>
            <w:tcW w:w="6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66BD" w:rsidRDefault="00F06B03">
            <w:pPr>
              <w:spacing w:after="0" w:line="240" w:lineRule="auto"/>
              <w:rPr>
                <w:rFonts w:ascii="Calibri" w:eastAsia="Calibri" w:hAnsi="Calibri" w:cs="Calibri"/>
              </w:rPr>
            </w:pPr>
            <w:r>
              <w:rPr>
                <w:rFonts w:ascii="Calibri" w:eastAsia="Calibri" w:hAnsi="Calibri" w:cs="Calibri"/>
              </w:rPr>
              <w:t xml:space="preserve">Rob Weisbaum (Gunnison), Jeff </w:t>
            </w:r>
            <w:r w:rsidR="00782502">
              <w:rPr>
                <w:rFonts w:ascii="Calibri" w:eastAsia="Calibri" w:hAnsi="Calibri" w:cs="Calibri"/>
              </w:rPr>
              <w:t xml:space="preserve">Stephens (Montrose), Katherine </w:t>
            </w:r>
            <w:proofErr w:type="spellStart"/>
            <w:r w:rsidR="00782502">
              <w:rPr>
                <w:rFonts w:ascii="Calibri" w:eastAsia="Calibri" w:hAnsi="Calibri" w:cs="Calibri"/>
              </w:rPr>
              <w:t>Heidt</w:t>
            </w:r>
            <w:proofErr w:type="spellEnd"/>
            <w:r w:rsidR="00782502">
              <w:rPr>
                <w:rFonts w:ascii="Calibri" w:eastAsia="Calibri" w:hAnsi="Calibri" w:cs="Calibri"/>
              </w:rPr>
              <w:t xml:space="preserve"> </w:t>
            </w:r>
            <w:r>
              <w:rPr>
                <w:rFonts w:ascii="Calibri" w:eastAsia="Calibri" w:hAnsi="Calibri" w:cs="Calibri"/>
              </w:rPr>
              <w:t>(Hinsdale), Kayleig</w:t>
            </w:r>
            <w:r w:rsidR="00782502">
              <w:rPr>
                <w:rFonts w:ascii="Calibri" w:eastAsia="Calibri" w:hAnsi="Calibri" w:cs="Calibri"/>
              </w:rPr>
              <w:t>h Wright (Delta), Heather King</w:t>
            </w:r>
            <w:r>
              <w:rPr>
                <w:rFonts w:ascii="Calibri" w:eastAsia="Calibri" w:hAnsi="Calibri" w:cs="Calibri"/>
              </w:rPr>
              <w:t xml:space="preserve"> (Hinsdale), Kirby Clock (Delta), Scott Fitzgerald (Montrose)</w:t>
            </w:r>
            <w:r w:rsidR="00782502">
              <w:rPr>
                <w:rFonts w:ascii="Calibri" w:eastAsia="Calibri" w:hAnsi="Calibri" w:cs="Calibri"/>
              </w:rPr>
              <w:t xml:space="preserve"> Melissa Tuohy (San Miguel).</w:t>
            </w:r>
          </w:p>
        </w:tc>
      </w:tr>
      <w:tr w:rsidR="006F66BD">
        <w:tblPrEx>
          <w:tblCellMar>
            <w:top w:w="0" w:type="dxa"/>
            <w:bottom w:w="0" w:type="dxa"/>
          </w:tblCellMar>
        </w:tblPrEx>
        <w:trPr>
          <w:trHeight w:val="1"/>
        </w:trPr>
        <w:tc>
          <w:tcPr>
            <w:tcW w:w="2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66BD" w:rsidRDefault="00782502">
            <w:pPr>
              <w:spacing w:after="0" w:line="240" w:lineRule="auto"/>
              <w:rPr>
                <w:rFonts w:ascii="Calibri" w:eastAsia="Calibri" w:hAnsi="Calibri" w:cs="Calibri"/>
              </w:rPr>
            </w:pPr>
            <w:r>
              <w:rPr>
                <w:rFonts w:ascii="Calibri" w:eastAsia="Calibri" w:hAnsi="Calibri" w:cs="Calibri"/>
              </w:rPr>
              <w:t>Guests:</w:t>
            </w:r>
          </w:p>
        </w:tc>
        <w:tc>
          <w:tcPr>
            <w:tcW w:w="6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66BD" w:rsidRDefault="00782502">
            <w:pPr>
              <w:spacing w:after="0" w:line="240" w:lineRule="auto"/>
              <w:rPr>
                <w:rFonts w:ascii="Calibri" w:eastAsia="Calibri" w:hAnsi="Calibri" w:cs="Calibri"/>
              </w:rPr>
            </w:pPr>
            <w:r>
              <w:rPr>
                <w:rFonts w:ascii="Calibri" w:eastAsia="Calibri" w:hAnsi="Calibri" w:cs="Calibri"/>
              </w:rPr>
              <w:t>Danny Barela WRETAC Coordinator, Avery Mackenzie RMD</w:t>
            </w:r>
          </w:p>
        </w:tc>
      </w:tr>
    </w:tbl>
    <w:p w:rsidR="006F66BD" w:rsidRDefault="006F66BD">
      <w:pPr>
        <w:spacing w:after="160" w:line="300" w:lineRule="auto"/>
        <w:rPr>
          <w:rFonts w:ascii="Calibri" w:eastAsia="Calibri" w:hAnsi="Calibri" w:cs="Calibri"/>
          <w:sz w:val="21"/>
        </w:rPr>
      </w:pPr>
    </w:p>
    <w:tbl>
      <w:tblPr>
        <w:tblW w:w="0" w:type="auto"/>
        <w:tblInd w:w="108" w:type="dxa"/>
        <w:tblCellMar>
          <w:left w:w="10" w:type="dxa"/>
          <w:right w:w="10" w:type="dxa"/>
        </w:tblCellMar>
        <w:tblLook w:val="0000" w:firstRow="0" w:lastRow="0" w:firstColumn="0" w:lastColumn="0" w:noHBand="0" w:noVBand="0"/>
      </w:tblPr>
      <w:tblGrid>
        <w:gridCol w:w="2425"/>
        <w:gridCol w:w="6925"/>
      </w:tblGrid>
      <w:tr w:rsidR="006F66BD">
        <w:tblPrEx>
          <w:tblCellMar>
            <w:top w:w="0" w:type="dxa"/>
            <w:bottom w:w="0" w:type="dxa"/>
          </w:tblCellMar>
        </w:tblPrEx>
        <w:trPr>
          <w:trHeight w:val="1"/>
        </w:trPr>
        <w:tc>
          <w:tcPr>
            <w:tcW w:w="2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66BD" w:rsidRDefault="00F06B03">
            <w:pPr>
              <w:spacing w:after="0" w:line="240" w:lineRule="auto"/>
              <w:rPr>
                <w:rFonts w:ascii="Calibri" w:eastAsia="Calibri" w:hAnsi="Calibri" w:cs="Calibri"/>
              </w:rPr>
            </w:pPr>
            <w:r>
              <w:rPr>
                <w:rFonts w:ascii="Calibri" w:eastAsia="Calibri" w:hAnsi="Calibri" w:cs="Calibri"/>
              </w:rPr>
              <w:t>Agenda Item:</w:t>
            </w:r>
          </w:p>
        </w:tc>
        <w:tc>
          <w:tcPr>
            <w:tcW w:w="6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66BD" w:rsidRDefault="003F5E4B">
            <w:pPr>
              <w:spacing w:after="0" w:line="240" w:lineRule="auto"/>
              <w:rPr>
                <w:rFonts w:ascii="Calibri" w:eastAsia="Calibri" w:hAnsi="Calibri" w:cs="Calibri"/>
              </w:rPr>
            </w:pPr>
            <w:r>
              <w:rPr>
                <w:rFonts w:ascii="Calibri" w:eastAsia="Calibri" w:hAnsi="Calibri" w:cs="Calibri"/>
              </w:rPr>
              <w:t>WRETAC Coordinator HSA and Health Insurance</w:t>
            </w:r>
          </w:p>
        </w:tc>
      </w:tr>
      <w:tr w:rsidR="006F66BD">
        <w:tblPrEx>
          <w:tblCellMar>
            <w:top w:w="0" w:type="dxa"/>
            <w:bottom w:w="0" w:type="dxa"/>
          </w:tblCellMar>
        </w:tblPrEx>
        <w:trPr>
          <w:trHeight w:val="1"/>
        </w:trPr>
        <w:tc>
          <w:tcPr>
            <w:tcW w:w="2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66BD" w:rsidRDefault="00F06B03">
            <w:pPr>
              <w:spacing w:after="0" w:line="240" w:lineRule="auto"/>
              <w:rPr>
                <w:rFonts w:ascii="Calibri" w:eastAsia="Calibri" w:hAnsi="Calibri" w:cs="Calibri"/>
              </w:rPr>
            </w:pPr>
            <w:r>
              <w:rPr>
                <w:rFonts w:ascii="Calibri" w:eastAsia="Calibri" w:hAnsi="Calibri" w:cs="Calibri"/>
              </w:rPr>
              <w:t>Overview/Discussion:</w:t>
            </w:r>
          </w:p>
        </w:tc>
        <w:tc>
          <w:tcPr>
            <w:tcW w:w="6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2502" w:rsidRDefault="00782502">
            <w:pPr>
              <w:spacing w:after="0" w:line="240" w:lineRule="auto"/>
              <w:rPr>
                <w:rFonts w:ascii="Calibri" w:eastAsia="Calibri" w:hAnsi="Calibri" w:cs="Calibri"/>
              </w:rPr>
            </w:pPr>
            <w:r>
              <w:rPr>
                <w:rFonts w:ascii="Calibri" w:eastAsia="Calibri" w:hAnsi="Calibri" w:cs="Calibri"/>
              </w:rPr>
              <w:t xml:space="preserve">CJ Malcolm unable to attend forwarded his response to chair prior to the </w:t>
            </w:r>
            <w:r w:rsidR="00F06B03">
              <w:rPr>
                <w:rFonts w:ascii="Calibri" w:eastAsia="Calibri" w:hAnsi="Calibri" w:cs="Calibri"/>
              </w:rPr>
              <w:t>meeting; this was noted to be in support of the 100% contribution</w:t>
            </w:r>
            <w:r>
              <w:rPr>
                <w:rFonts w:ascii="Calibri" w:eastAsia="Calibri" w:hAnsi="Calibri" w:cs="Calibri"/>
              </w:rPr>
              <w:t xml:space="preserve">. Rob opens the meeting by discussing the cost savings by going to the new plan insurance contracted by DCAD with a roughly </w:t>
            </w:r>
            <w:r w:rsidR="00F06B03">
              <w:rPr>
                <w:rFonts w:ascii="Calibri" w:eastAsia="Calibri" w:hAnsi="Calibri" w:cs="Calibri"/>
              </w:rPr>
              <w:t>$</w:t>
            </w:r>
            <w:r>
              <w:rPr>
                <w:rFonts w:ascii="Calibri" w:eastAsia="Calibri" w:hAnsi="Calibri" w:cs="Calibri"/>
              </w:rPr>
              <w:t>2,000 savings to make this transition. Kirby confirms this information. The question was posed how much should the WRETAC contribute to the HSA?</w:t>
            </w:r>
            <w:r w:rsidR="00F06B03">
              <w:rPr>
                <w:rFonts w:ascii="Calibri" w:eastAsia="Calibri" w:hAnsi="Calibri" w:cs="Calibri"/>
              </w:rPr>
              <w:t xml:space="preserve"> We have the ability to give the coordinator</w:t>
            </w:r>
            <w:r>
              <w:rPr>
                <w:rFonts w:ascii="Calibri" w:eastAsia="Calibri" w:hAnsi="Calibri" w:cs="Calibri"/>
              </w:rPr>
              <w:t xml:space="preserve"> better coverage for less money and have the ability to cover the plan at 100%. Hinsdale</w:t>
            </w:r>
            <w:r w:rsidR="00F06B03">
              <w:rPr>
                <w:rFonts w:ascii="Calibri" w:eastAsia="Calibri" w:hAnsi="Calibri" w:cs="Calibri"/>
              </w:rPr>
              <w:t xml:space="preserve"> county</w:t>
            </w:r>
            <w:bookmarkStart w:id="0" w:name="_GoBack"/>
            <w:bookmarkEnd w:id="0"/>
            <w:r>
              <w:rPr>
                <w:rFonts w:ascii="Calibri" w:eastAsia="Calibri" w:hAnsi="Calibri" w:cs="Calibri"/>
              </w:rPr>
              <w:t xml:space="preserve"> agrees for 100% coverage, Kirby supports, notes budget wise this saves WRETAC money and gives the ability to increase the coordinators salary without WRETAC needing to adjust the budget. Melissa Tuohy supports 100% coverage, </w:t>
            </w:r>
            <w:r w:rsidR="003F5E4B">
              <w:rPr>
                <w:rFonts w:ascii="Calibri" w:eastAsia="Calibri" w:hAnsi="Calibri" w:cs="Calibri"/>
              </w:rPr>
              <w:t xml:space="preserve">Jeff Stephens supports the 100% coverage, Kayleigh Wright supports the 100% coverage, </w:t>
            </w:r>
            <w:proofErr w:type="gramStart"/>
            <w:r w:rsidR="003F5E4B">
              <w:rPr>
                <w:rFonts w:ascii="Calibri" w:eastAsia="Calibri" w:hAnsi="Calibri" w:cs="Calibri"/>
              </w:rPr>
              <w:t>Scott</w:t>
            </w:r>
            <w:proofErr w:type="gramEnd"/>
            <w:r w:rsidR="003F5E4B">
              <w:rPr>
                <w:rFonts w:ascii="Calibri" w:eastAsia="Calibri" w:hAnsi="Calibri" w:cs="Calibri"/>
              </w:rPr>
              <w:t xml:space="preserve"> Fitzgerald supports 100% coverage. The unanimous decision was made by the board members to utilize the plan at 100% coverage.</w:t>
            </w:r>
          </w:p>
          <w:p w:rsidR="003F5E4B" w:rsidRDefault="00744C97">
            <w:pPr>
              <w:spacing w:after="0" w:line="240" w:lineRule="auto"/>
              <w:rPr>
                <w:rFonts w:ascii="Calibri" w:eastAsia="Calibri" w:hAnsi="Calibri" w:cs="Calibri"/>
              </w:rPr>
            </w:pPr>
            <w:r>
              <w:rPr>
                <w:rFonts w:ascii="Calibri" w:eastAsia="Calibri" w:hAnsi="Calibri" w:cs="Calibri"/>
              </w:rPr>
              <w:t>Kirby poses the question on when and how to fund the HSA. The discussion continued between the options of funding this quarterly, or in one lump sum. After discussion amongst board members it was decided to fund the HSA quarterly and this decision had no objections.</w:t>
            </w:r>
          </w:p>
          <w:p w:rsidR="00744C97" w:rsidRDefault="00744C97">
            <w:pPr>
              <w:spacing w:after="0" w:line="240" w:lineRule="auto"/>
              <w:rPr>
                <w:rFonts w:ascii="Calibri" w:eastAsia="Calibri" w:hAnsi="Calibri" w:cs="Calibri"/>
              </w:rPr>
            </w:pPr>
            <w:r>
              <w:rPr>
                <w:rFonts w:ascii="Calibri" w:eastAsia="Calibri" w:hAnsi="Calibri" w:cs="Calibri"/>
              </w:rPr>
              <w:t>There was the conversation amongst board members on how to make this sustainable for the WRETAC and future coordinators. An action item was made to create a policy regarding a payback function.</w:t>
            </w:r>
          </w:p>
        </w:tc>
      </w:tr>
      <w:tr w:rsidR="006F66BD">
        <w:tblPrEx>
          <w:tblCellMar>
            <w:top w:w="0" w:type="dxa"/>
            <w:bottom w:w="0" w:type="dxa"/>
          </w:tblCellMar>
        </w:tblPrEx>
        <w:trPr>
          <w:trHeight w:val="1"/>
        </w:trPr>
        <w:tc>
          <w:tcPr>
            <w:tcW w:w="2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66BD" w:rsidRDefault="00F06B03">
            <w:pPr>
              <w:spacing w:after="0" w:line="240" w:lineRule="auto"/>
              <w:rPr>
                <w:rFonts w:ascii="Calibri" w:eastAsia="Calibri" w:hAnsi="Calibri" w:cs="Calibri"/>
              </w:rPr>
            </w:pPr>
            <w:r>
              <w:rPr>
                <w:rFonts w:ascii="Calibri" w:eastAsia="Calibri" w:hAnsi="Calibri" w:cs="Calibri"/>
              </w:rPr>
              <w:t>Action:</w:t>
            </w:r>
          </w:p>
        </w:tc>
        <w:tc>
          <w:tcPr>
            <w:tcW w:w="6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66BD" w:rsidRDefault="00744C97">
            <w:pPr>
              <w:spacing w:after="0" w:line="240" w:lineRule="auto"/>
              <w:rPr>
                <w:rFonts w:ascii="Calibri" w:eastAsia="Calibri" w:hAnsi="Calibri" w:cs="Calibri"/>
              </w:rPr>
            </w:pPr>
            <w:r>
              <w:rPr>
                <w:rFonts w:ascii="Calibri" w:eastAsia="Calibri" w:hAnsi="Calibri" w:cs="Calibri"/>
              </w:rPr>
              <w:t xml:space="preserve">WRETAC Coordinator to create policy stating pay back clauses and the method in which the HSA will be funded, this will then </w:t>
            </w:r>
            <w:proofErr w:type="gramStart"/>
            <w:r>
              <w:rPr>
                <w:rFonts w:ascii="Calibri" w:eastAsia="Calibri" w:hAnsi="Calibri" w:cs="Calibri"/>
              </w:rPr>
              <w:t>be</w:t>
            </w:r>
            <w:proofErr w:type="gramEnd"/>
            <w:r>
              <w:rPr>
                <w:rFonts w:ascii="Calibri" w:eastAsia="Calibri" w:hAnsi="Calibri" w:cs="Calibri"/>
              </w:rPr>
              <w:t xml:space="preserve"> presented to the board members.</w:t>
            </w:r>
          </w:p>
        </w:tc>
      </w:tr>
    </w:tbl>
    <w:p w:rsidR="006F66BD" w:rsidRDefault="006F66BD">
      <w:pPr>
        <w:spacing w:after="160" w:line="300" w:lineRule="auto"/>
        <w:rPr>
          <w:rFonts w:ascii="Calibri" w:eastAsia="Calibri" w:hAnsi="Calibri" w:cs="Calibri"/>
          <w:sz w:val="21"/>
        </w:rPr>
      </w:pPr>
    </w:p>
    <w:p w:rsidR="006F66BD" w:rsidRDefault="00F06B03">
      <w:pPr>
        <w:spacing w:after="160" w:line="300" w:lineRule="auto"/>
        <w:rPr>
          <w:rFonts w:ascii="Calibri" w:eastAsia="Calibri" w:hAnsi="Calibri" w:cs="Calibri"/>
        </w:rPr>
      </w:pPr>
      <w:r>
        <w:rPr>
          <w:rFonts w:ascii="Calibri" w:eastAsia="Calibri" w:hAnsi="Calibri" w:cs="Calibri"/>
        </w:rPr>
        <w:t>There being no further business, th</w:t>
      </w:r>
      <w:r w:rsidR="00782502">
        <w:rPr>
          <w:rFonts w:ascii="Calibri" w:eastAsia="Calibri" w:hAnsi="Calibri" w:cs="Calibri"/>
        </w:rPr>
        <w:t>e meeting was adjourned at 11:17</w:t>
      </w:r>
      <w:r>
        <w:rPr>
          <w:rFonts w:ascii="Calibri" w:eastAsia="Calibri" w:hAnsi="Calibri" w:cs="Calibri"/>
          <w:sz w:val="21"/>
        </w:rPr>
        <w:t>.</w:t>
      </w:r>
    </w:p>
    <w:p w:rsidR="006F66BD" w:rsidRDefault="00F06B03">
      <w:pPr>
        <w:spacing w:after="160" w:line="300" w:lineRule="auto"/>
        <w:rPr>
          <w:rFonts w:ascii="Calibri" w:eastAsia="Calibri" w:hAnsi="Calibri" w:cs="Calibri"/>
          <w:b/>
          <w:sz w:val="21"/>
        </w:rPr>
      </w:pPr>
      <w:r>
        <w:rPr>
          <w:rFonts w:ascii="Calibri" w:eastAsia="Calibri" w:hAnsi="Calibri" w:cs="Calibri"/>
          <w:b/>
          <w:sz w:val="21"/>
        </w:rPr>
        <w:t>Respectfully submitted - K. Wright, WRETAC Secretary</w:t>
      </w:r>
    </w:p>
    <w:p w:rsidR="006F66BD" w:rsidRDefault="006F66BD">
      <w:pPr>
        <w:spacing w:after="160" w:line="300" w:lineRule="auto"/>
        <w:rPr>
          <w:rFonts w:ascii="Calibri" w:eastAsia="Calibri" w:hAnsi="Calibri" w:cs="Calibri"/>
          <w:sz w:val="21"/>
        </w:rPr>
      </w:pPr>
    </w:p>
    <w:sectPr w:rsidR="006F66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2C5D45"/>
    <w:multiLevelType w:val="multilevel"/>
    <w:tmpl w:val="E1FABF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6BD"/>
    <w:rsid w:val="003F5E4B"/>
    <w:rsid w:val="006F66BD"/>
    <w:rsid w:val="00744C97"/>
    <w:rsid w:val="00782502"/>
    <w:rsid w:val="00A039B3"/>
    <w:rsid w:val="00D7748F"/>
    <w:rsid w:val="00F06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Kayleigh Wright</dc:creator>
  <cp:lastModifiedBy>Kayleigh Wright</cp:lastModifiedBy>
  <cp:revision>6</cp:revision>
  <dcterms:created xsi:type="dcterms:W3CDTF">2024-11-15T02:58:00Z</dcterms:created>
  <dcterms:modified xsi:type="dcterms:W3CDTF">2024-11-15T03:13:00Z</dcterms:modified>
</cp:coreProperties>
</file>